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C8" w:rsidRPr="002A69C8" w:rsidRDefault="002A69C8" w:rsidP="002A69C8">
      <w:pPr>
        <w:widowControl/>
        <w:spacing w:before="100" w:beforeAutospacing="1" w:after="100" w:afterAutospacing="1" w:line="240" w:lineRule="auto"/>
        <w:outlineLvl w:val="2"/>
        <w:rPr>
          <w:rFonts w:ascii="新細明體" w:eastAsia="新細明體" w:hAnsi="新細明體" w:cs="新細明體"/>
          <w:b/>
          <w:bCs/>
          <w:color w:val="003399"/>
          <w:kern w:val="0"/>
          <w:sz w:val="31"/>
          <w:szCs w:val="31"/>
        </w:rPr>
      </w:pPr>
      <w:r w:rsidRPr="002A69C8">
        <w:rPr>
          <w:rFonts w:ascii="新細明體" w:eastAsia="新細明體" w:hAnsi="新細明體" w:cs="新細明體" w:hint="eastAsia"/>
          <w:b/>
          <w:bCs/>
          <w:color w:val="003399"/>
          <w:kern w:val="0"/>
          <w:sz w:val="31"/>
          <w:szCs w:val="31"/>
        </w:rPr>
        <w:t>產學聯盟，強棒出擊</w:t>
      </w:r>
    </w:p>
    <w:p w:rsidR="002A69C8" w:rsidRPr="002A69C8" w:rsidRDefault="002A69C8" w:rsidP="002A69C8">
      <w:pPr>
        <w:widowControl/>
        <w:spacing w:line="480" w:lineRule="auto"/>
        <w:rPr>
          <w:rFonts w:ascii="新細明體" w:eastAsia="新細明體" w:hAnsi="新細明體" w:cs="新細明體" w:hint="eastAsia"/>
          <w:color w:val="333333"/>
          <w:kern w:val="0"/>
          <w:sz w:val="22"/>
        </w:rPr>
      </w:pPr>
      <w:r w:rsidRPr="002A69C8">
        <w:rPr>
          <w:rFonts w:ascii="新細明體" w:eastAsia="新細明體" w:hAnsi="新細明體" w:cs="新細明體" w:hint="eastAsia"/>
          <w:color w:val="333333"/>
          <w:kern w:val="0"/>
          <w:sz w:val="22"/>
        </w:rPr>
        <w:t>日期：102-11-08</w:t>
      </w:r>
    </w:p>
    <w:p w:rsidR="002A69C8" w:rsidRPr="002A69C8" w:rsidRDefault="002A69C8" w:rsidP="002A69C8">
      <w:pPr>
        <w:widowControl/>
        <w:spacing w:before="100" w:beforeAutospacing="1" w:after="100" w:afterAutospacing="1" w:line="480" w:lineRule="auto"/>
        <w:rPr>
          <w:rFonts w:ascii="新細明體" w:eastAsia="新細明體" w:hAnsi="新細明體" w:cs="新細明體" w:hint="eastAsia"/>
          <w:kern w:val="0"/>
          <w:szCs w:val="24"/>
        </w:rPr>
      </w:pPr>
      <w:r w:rsidRPr="002A69C8">
        <w:rPr>
          <w:rFonts w:ascii="新細明體" w:eastAsia="新細明體" w:hAnsi="新細明體" w:cs="新細明體" w:hint="eastAsia"/>
          <w:color w:val="FF6600"/>
          <w:kern w:val="0"/>
          <w:szCs w:val="24"/>
        </w:rPr>
        <w:t>產學大、小聯盟的推動，是希望建立產學合作的新典範，整合研發能量，結合企業需求，共創雙贏的新局面。</w:t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2A69C8">
        <w:rPr>
          <w:rFonts w:ascii="新細明體" w:eastAsia="新細明體" w:hAnsi="新細明體" w:cs="新細明體" w:hint="eastAsia"/>
          <w:color w:val="FF6600"/>
          <w:kern w:val="0"/>
          <w:szCs w:val="24"/>
        </w:rPr>
        <w:t> </w:t>
      </w:r>
      <w:r w:rsidRPr="002A69C8">
        <w:rPr>
          <w:rFonts w:ascii="新細明體" w:eastAsia="新細明體" w:hAnsi="新細明體" w:cs="新細明體" w:hint="eastAsia"/>
          <w:color w:val="FF6600"/>
          <w:kern w:val="0"/>
          <w:szCs w:val="24"/>
        </w:rPr>
        <w:br/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t>您知道口罩可以隱形、微風可以發電嗎？甚至，輕型電動代步車可直接開進飛機座艙、丟棄的乾電池可以充電再利用、果膠可替代</w:t>
      </w:r>
      <w:proofErr w:type="gramStart"/>
      <w:r w:rsidRPr="002A69C8">
        <w:rPr>
          <w:rFonts w:ascii="新細明體" w:eastAsia="新細明體" w:hAnsi="新細明體" w:cs="新細明體" w:hint="eastAsia"/>
          <w:kern w:val="0"/>
          <w:szCs w:val="24"/>
        </w:rPr>
        <w:t>起雲劑</w:t>
      </w:r>
      <w:proofErr w:type="gramEnd"/>
      <w:r w:rsidRPr="002A69C8">
        <w:rPr>
          <w:rFonts w:ascii="新細明體" w:eastAsia="新細明體" w:hAnsi="新細明體" w:cs="新細明體" w:hint="eastAsia"/>
          <w:kern w:val="0"/>
          <w:szCs w:val="24"/>
        </w:rPr>
        <w:t>、海藻可提煉成生質酒精及健康食品、3秒內可快速檢測出日常用品是否含有害塑化劑成分…</w:t>
      </w:r>
      <w:proofErr w:type="gramStart"/>
      <w:r w:rsidRPr="002A69C8">
        <w:rPr>
          <w:rFonts w:ascii="新細明體" w:eastAsia="新細明體" w:hAnsi="新細明體" w:cs="新細明體" w:hint="eastAsia"/>
          <w:kern w:val="0"/>
          <w:szCs w:val="24"/>
        </w:rPr>
        <w:t>…</w:t>
      </w:r>
      <w:proofErr w:type="gramEnd"/>
      <w:r w:rsidRPr="002A69C8">
        <w:rPr>
          <w:rFonts w:ascii="新細明體" w:eastAsia="新細明體" w:hAnsi="新細明體" w:cs="新細明體" w:hint="eastAsia"/>
          <w:kern w:val="0"/>
          <w:szCs w:val="24"/>
        </w:rPr>
        <w:t xml:space="preserve">臺灣人的創意，像魔法一樣，讓這些看似不可能的奇蹟，在日常生活中一一實現。 </w:t>
      </w:r>
    </w:p>
    <w:tbl>
      <w:tblPr>
        <w:tblpPr w:leftFromText="231" w:rightFromText="231" w:topFromText="186" w:bottomFromText="186" w:vertAnchor="text" w:tblpXSpec="right" w:tblpYSpec="center"/>
        <w:tblW w:w="5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36"/>
      </w:tblGrid>
      <w:tr w:rsidR="002A69C8" w:rsidRPr="002A69C8" w:rsidTr="002A69C8">
        <w:tc>
          <w:tcPr>
            <w:tcW w:w="0" w:type="auto"/>
            <w:vAlign w:val="center"/>
            <w:hideMark/>
          </w:tcPr>
          <w:p w:rsidR="002A69C8" w:rsidRPr="002A69C8" w:rsidRDefault="002A69C8" w:rsidP="002A69C8">
            <w:pPr>
              <w:widowControl/>
              <w:spacing w:before="100" w:beforeAutospacing="1" w:after="100" w:afterAutospacing="1" w:line="240" w:lineRule="auto"/>
              <w:rPr>
                <w:rFonts w:ascii="新細明體" w:eastAsia="新細明體" w:hAnsi="新細明體" w:cs="新細明體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 w:val="19"/>
                <w:szCs w:val="19"/>
              </w:rPr>
              <w:drawing>
                <wp:inline distT="0" distB="0" distL="0" distR="0">
                  <wp:extent cx="2861310" cy="1915795"/>
                  <wp:effectExtent l="19050" t="0" r="0" b="0"/>
                  <wp:docPr id="1" name="圖片 1" descr="學術研究能量與產業發展若能緊密結合，讓研發成果更貼近實務需求，必能有效提升產業競爭力。（圖: 台北市私立開南高級商工職業學校提供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學術研究能量與產業發展若能緊密結合，讓研發成果更貼近實務需求，必能有效提升產業競爭力。（圖: 台北市私立開南高級商工職業學校提供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191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9C8">
              <w:rPr>
                <w:rFonts w:ascii="新細明體" w:eastAsia="新細明體" w:hAnsi="新細明體" w:cs="新細明體" w:hint="eastAsia"/>
                <w:kern w:val="0"/>
                <w:sz w:val="19"/>
                <w:szCs w:val="19"/>
              </w:rPr>
              <w:br/>
            </w:r>
            <w:r w:rsidRPr="002A69C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學術研究能量與產業發展若能緊密結合，讓研發成果更貼近實務需求，必能有效提升產業競爭力。</w:t>
            </w:r>
            <w:proofErr w:type="gramStart"/>
            <w:r w:rsidRPr="002A69C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（</w:t>
            </w:r>
            <w:proofErr w:type="gramEnd"/>
            <w:r w:rsidRPr="002A69C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圖: 台北市私立開南高級商工職業學校提供</w:t>
            </w:r>
            <w:proofErr w:type="gramStart"/>
            <w:r w:rsidRPr="002A69C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</w:tr>
    </w:tbl>
    <w:p w:rsidR="002A69C8" w:rsidRPr="002A69C8" w:rsidRDefault="002A69C8" w:rsidP="002A69C8">
      <w:pPr>
        <w:widowControl/>
        <w:spacing w:before="100" w:beforeAutospacing="1" w:after="100" w:afterAutospacing="1" w:line="480" w:lineRule="auto"/>
        <w:rPr>
          <w:rFonts w:ascii="新細明體" w:eastAsia="新細明體" w:hAnsi="新細明體" w:cs="新細明體" w:hint="eastAsia"/>
          <w:kern w:val="0"/>
          <w:szCs w:val="24"/>
        </w:rPr>
      </w:pP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2A69C8">
        <w:rPr>
          <w:rFonts w:ascii="新細明體" w:eastAsia="新細明體" w:hAnsi="新細明體" w:cs="新細明體" w:hint="eastAsia"/>
          <w:color w:val="0000FF"/>
          <w:kern w:val="0"/>
          <w:szCs w:val="24"/>
        </w:rPr>
        <w:t xml:space="preserve">臺灣發明力傲視全球 </w:t>
      </w:r>
      <w:r w:rsidRPr="002A69C8">
        <w:rPr>
          <w:rFonts w:ascii="新細明體" w:eastAsia="新細明體" w:hAnsi="新細明體" w:cs="新細明體" w:hint="eastAsia"/>
          <w:color w:val="0000FF"/>
          <w:kern w:val="0"/>
          <w:szCs w:val="24"/>
        </w:rPr>
        <w:br/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t>根據經濟部智慧財產局統計，2012年國人參加12項國際級發明展，共獲574面金牌、501面銀牌及381面銅牌，成績相當耀眼。另世界經濟論壇(WEF)公布《2011-2012全球競爭力報告》，臺灣平均發明專利數（每百萬人獲頒美國專利數）超過美國，是全球第一。國人的發明能量源源不絕，創意屢獲國際肯定，在知識經濟掛帥的今天，除了為他們的優異表現大聲喝采之外，如何將這些發明與專利轉化為商品，讓專利產業化，進而帶動國家生產力與競爭力，是值得各界關注的課題。  </w:t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2A69C8">
        <w:rPr>
          <w:rFonts w:ascii="新細明體" w:eastAsia="新細明體" w:hAnsi="新細明體" w:cs="新細明體" w:hint="eastAsia"/>
          <w:color w:val="0000FF"/>
          <w:kern w:val="0"/>
          <w:szCs w:val="24"/>
        </w:rPr>
        <w:br/>
      </w:r>
      <w:r w:rsidRPr="002A69C8">
        <w:rPr>
          <w:rFonts w:ascii="新細明體" w:eastAsia="新細明體" w:hAnsi="新細明體" w:cs="新細明體" w:hint="eastAsia"/>
          <w:color w:val="0000FF"/>
          <w:kern w:val="0"/>
          <w:szCs w:val="24"/>
        </w:rPr>
        <w:lastRenderedPageBreak/>
        <w:t>產學落差</w:t>
      </w:r>
      <w:proofErr w:type="gramStart"/>
      <w:r w:rsidRPr="002A69C8">
        <w:rPr>
          <w:rFonts w:ascii="新細明體" w:eastAsia="新細明體" w:hAnsi="新細明體" w:cs="新細明體" w:hint="eastAsia"/>
          <w:color w:val="0000FF"/>
          <w:kern w:val="0"/>
          <w:szCs w:val="24"/>
        </w:rPr>
        <w:t>差</w:t>
      </w:r>
      <w:proofErr w:type="gramEnd"/>
      <w:r w:rsidRPr="002A69C8">
        <w:rPr>
          <w:rFonts w:ascii="新細明體" w:eastAsia="新細明體" w:hAnsi="新細明體" w:cs="新細明體" w:hint="eastAsia"/>
          <w:color w:val="0000FF"/>
          <w:kern w:val="0"/>
          <w:szCs w:val="24"/>
        </w:rPr>
        <w:t xml:space="preserve">很大 </w:t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  <w:t>在歐美等先進國家，學</w:t>
      </w:r>
      <w:proofErr w:type="gramStart"/>
      <w:r w:rsidRPr="002A69C8">
        <w:rPr>
          <w:rFonts w:ascii="新細明體" w:eastAsia="新細明體" w:hAnsi="新細明體" w:cs="新細明體" w:hint="eastAsia"/>
          <w:kern w:val="0"/>
          <w:szCs w:val="24"/>
        </w:rPr>
        <w:t>研</w:t>
      </w:r>
      <w:proofErr w:type="gramEnd"/>
      <w:r w:rsidRPr="002A69C8">
        <w:rPr>
          <w:rFonts w:ascii="新細明體" w:eastAsia="新細明體" w:hAnsi="新細明體" w:cs="新細明體" w:hint="eastAsia"/>
          <w:kern w:val="0"/>
          <w:szCs w:val="24"/>
        </w:rPr>
        <w:t xml:space="preserve">機構一向是創新研發最重要的引擎。學校將研發能量傳遞到產業界，同時將產業界的思維及需求引導至大學院校，透過雙向良性互動，激盪出創新的元素。例如美國麻省理工學院(MIT)校友所創設的公司，至2009年2月約有2萬5,800家，創造逾330萬人次的就業 機會，及每年2兆美元的營業額，其創新、創業精神，不僅為大學教育樹立良好榜樣，對於產業發展及社會進步，也扮演火車頭的角色。 </w:t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  <w:t>臺灣產學之間似乎較不「來電」，學術與實務未能密切結合。就數據來看，國內研究人員雖占就業人口比例達每千人12.2人，超越美、日等國，且我國獲美國核准專利也逐年增加，但由於國內產業結構以中小企業為主流，缺乏自行研發能量，而大學院校來自企業的研發經費比例不到一成，加上</w:t>
      </w:r>
      <w:proofErr w:type="gramStart"/>
      <w:r w:rsidRPr="002A69C8">
        <w:rPr>
          <w:rFonts w:ascii="新細明體" w:eastAsia="新細明體" w:hAnsi="新細明體" w:cs="新細明體" w:hint="eastAsia"/>
          <w:kern w:val="0"/>
          <w:szCs w:val="24"/>
        </w:rPr>
        <w:t>每件產學</w:t>
      </w:r>
      <w:proofErr w:type="gramEnd"/>
      <w:r w:rsidRPr="002A69C8">
        <w:rPr>
          <w:rFonts w:ascii="新細明體" w:eastAsia="新細明體" w:hAnsi="新細明體" w:cs="新細明體" w:hint="eastAsia"/>
          <w:kern w:val="0"/>
          <w:szCs w:val="24"/>
        </w:rPr>
        <w:t>合作計畫的金額偏低，對產業影響有限。產學落差的結果，形成大量研發能量藏諸大學，成果卻侷限於學術的象牙塔，僅能以論文形式發表或留在實驗室內；而產業界仍持續為引進技術付出高昂代價，每年付給國外專利及商標費用約60億美元，造成我國技術貿易嚴重赤字，對於國家競爭力而言，尤其是一大警訊。</w:t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2A69C8">
        <w:rPr>
          <w:rFonts w:ascii="新細明體" w:eastAsia="新細明體" w:hAnsi="新細明體" w:cs="新細明體" w:hint="eastAsia"/>
          <w:color w:val="0000FF"/>
          <w:kern w:val="0"/>
          <w:szCs w:val="24"/>
        </w:rPr>
        <w:t xml:space="preserve">舖設從實驗室到市場之路 </w:t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  <w:t>為引導學界研發能量投入產業界，協助產業升級，同時促使大專校院及學</w:t>
      </w:r>
      <w:proofErr w:type="gramStart"/>
      <w:r w:rsidRPr="002A69C8">
        <w:rPr>
          <w:rFonts w:ascii="新細明體" w:eastAsia="新細明體" w:hAnsi="新細明體" w:cs="新細明體" w:hint="eastAsia"/>
          <w:kern w:val="0"/>
          <w:szCs w:val="24"/>
        </w:rPr>
        <w:t>研</w:t>
      </w:r>
      <w:proofErr w:type="gramEnd"/>
      <w:r w:rsidRPr="002A69C8">
        <w:rPr>
          <w:rFonts w:ascii="新細明體" w:eastAsia="新細明體" w:hAnsi="新細明體" w:cs="新細明體" w:hint="eastAsia"/>
          <w:kern w:val="0"/>
          <w:szCs w:val="24"/>
        </w:rPr>
        <w:t>機構能有效運用研發能量，建構技術合作聯盟，民國101年11月，國科會與經濟部正式公告「產學大聯盟」計畫，為產學之間搭起了橋梁，希望經由「產學大聯盟」解決學</w:t>
      </w:r>
      <w:proofErr w:type="gramStart"/>
      <w:r w:rsidRPr="002A69C8">
        <w:rPr>
          <w:rFonts w:ascii="新細明體" w:eastAsia="新細明體" w:hAnsi="新細明體" w:cs="新細明體" w:hint="eastAsia"/>
          <w:kern w:val="0"/>
          <w:szCs w:val="24"/>
        </w:rPr>
        <w:t>研</w:t>
      </w:r>
      <w:proofErr w:type="gramEnd"/>
      <w:r w:rsidRPr="002A69C8">
        <w:rPr>
          <w:rFonts w:ascii="新細明體" w:eastAsia="新細明體" w:hAnsi="新細明體" w:cs="新細明體" w:hint="eastAsia"/>
          <w:kern w:val="0"/>
          <w:szCs w:val="24"/>
        </w:rPr>
        <w:t>和產業的斷點，開發世界級的產品關鍵技術，強化我國在尖端科技產業的關鍵技術能量及專利布局，拉大我優勢產業在國際上的領先差距；同時國科會於民國101年11月公告「產學小聯盟」計畫，而藉由「產學小聯盟」構築的合作平</w:t>
      </w:r>
      <w:proofErr w:type="gramStart"/>
      <w:r w:rsidRPr="002A69C8">
        <w:rPr>
          <w:rFonts w:ascii="新細明體" w:eastAsia="新細明體" w:hAnsi="新細明體" w:cs="新細明體" w:hint="eastAsia"/>
          <w:kern w:val="0"/>
          <w:szCs w:val="24"/>
        </w:rPr>
        <w:t>臺</w:t>
      </w:r>
      <w:proofErr w:type="gramEnd"/>
      <w:r w:rsidRPr="002A69C8">
        <w:rPr>
          <w:rFonts w:ascii="新細明體" w:eastAsia="新細明體" w:hAnsi="新細明體" w:cs="新細明體" w:hint="eastAsia"/>
          <w:kern w:val="0"/>
          <w:szCs w:val="24"/>
        </w:rPr>
        <w:t>，讓學</w:t>
      </w:r>
      <w:proofErr w:type="gramStart"/>
      <w:r w:rsidRPr="002A69C8">
        <w:rPr>
          <w:rFonts w:ascii="新細明體" w:eastAsia="新細明體" w:hAnsi="新細明體" w:cs="新細明體" w:hint="eastAsia"/>
          <w:kern w:val="0"/>
          <w:szCs w:val="24"/>
        </w:rPr>
        <w:t>研</w:t>
      </w:r>
      <w:proofErr w:type="gramEnd"/>
      <w:r w:rsidRPr="002A69C8">
        <w:rPr>
          <w:rFonts w:ascii="新細明體" w:eastAsia="新細明體" w:hAnsi="新細明體" w:cs="新細明體" w:hint="eastAsia"/>
          <w:kern w:val="0"/>
          <w:szCs w:val="24"/>
        </w:rPr>
        <w:t>成果與</w:t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lastRenderedPageBreak/>
        <w:t>產業發展</w:t>
      </w:r>
      <w:proofErr w:type="gramStart"/>
      <w:r w:rsidRPr="002A69C8">
        <w:rPr>
          <w:rFonts w:ascii="新細明體" w:eastAsia="新細明體" w:hAnsi="新細明體" w:cs="新細明體" w:hint="eastAsia"/>
          <w:kern w:val="0"/>
          <w:szCs w:val="24"/>
        </w:rPr>
        <w:t>無縫接軌</w:t>
      </w:r>
      <w:proofErr w:type="gramEnd"/>
      <w:r w:rsidRPr="002A69C8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  <w:t> </w:t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2A69C8">
        <w:rPr>
          <w:rFonts w:ascii="新細明體" w:eastAsia="新細明體" w:hAnsi="新細明體" w:cs="新細明體" w:hint="eastAsia"/>
          <w:color w:val="0000FF"/>
          <w:kern w:val="0"/>
          <w:szCs w:val="24"/>
        </w:rPr>
        <w:t>「產學大聯盟」</w:t>
      </w:r>
      <w:proofErr w:type="gramStart"/>
      <w:r w:rsidRPr="002A69C8">
        <w:rPr>
          <w:rFonts w:ascii="新細明體" w:eastAsia="新細明體" w:hAnsi="新細明體" w:cs="新細明體" w:hint="eastAsia"/>
          <w:color w:val="0000FF"/>
          <w:kern w:val="0"/>
          <w:szCs w:val="24"/>
        </w:rPr>
        <w:t>──</w:t>
      </w:r>
      <w:proofErr w:type="gramEnd"/>
      <w:r w:rsidRPr="002A69C8">
        <w:rPr>
          <w:rFonts w:ascii="新細明體" w:eastAsia="新細明體" w:hAnsi="新細明體" w:cs="新細明體" w:hint="eastAsia"/>
          <w:color w:val="0000FF"/>
          <w:kern w:val="0"/>
          <w:szCs w:val="24"/>
        </w:rPr>
        <w:t>業界出題、學界解題</w:t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  <w:t>所謂「產學大聯盟」（正式名稱為「補助前瞻技術產學合作計畫」），就是結合大專院校、學術研究機構與國內企業共同投入前瞻技術研發，以「業界出題，學界解題」的模式，由企業籌組聯盟訂定研究議題，洽特定申請機構組成團隊進行研究，以研發出領先全球的技術，計畫構想書則由申請機構提出。若審核通過，企業聯盟必須編列每年新臺幣8</w:t>
      </w:r>
      <w:proofErr w:type="gramStart"/>
      <w:r w:rsidRPr="002A69C8">
        <w:rPr>
          <w:rFonts w:ascii="新細明體" w:eastAsia="新細明體" w:hAnsi="新細明體" w:cs="新細明體" w:hint="eastAsia"/>
          <w:kern w:val="0"/>
          <w:szCs w:val="24"/>
        </w:rPr>
        <w:t>千萬</w:t>
      </w:r>
      <w:proofErr w:type="gramEnd"/>
      <w:r w:rsidRPr="002A69C8">
        <w:rPr>
          <w:rFonts w:ascii="新細明體" w:eastAsia="新細明體" w:hAnsi="新細明體" w:cs="新細明體" w:hint="eastAsia"/>
          <w:kern w:val="0"/>
          <w:szCs w:val="24"/>
        </w:rPr>
        <w:t>元以上的配合款，為期5年，其中至少40％支付學</w:t>
      </w:r>
      <w:proofErr w:type="gramStart"/>
      <w:r w:rsidRPr="002A69C8">
        <w:rPr>
          <w:rFonts w:ascii="新細明體" w:eastAsia="新細明體" w:hAnsi="新細明體" w:cs="新細明體" w:hint="eastAsia"/>
          <w:kern w:val="0"/>
          <w:szCs w:val="24"/>
        </w:rPr>
        <w:t>研</w:t>
      </w:r>
      <w:proofErr w:type="gramEnd"/>
      <w:r w:rsidRPr="002A69C8">
        <w:rPr>
          <w:rFonts w:ascii="新細明體" w:eastAsia="新細明體" w:hAnsi="新細明體" w:cs="新細明體" w:hint="eastAsia"/>
          <w:kern w:val="0"/>
          <w:szCs w:val="24"/>
        </w:rPr>
        <w:t>機構。企業聯盟與學</w:t>
      </w:r>
      <w:proofErr w:type="gramStart"/>
      <w:r w:rsidRPr="002A69C8">
        <w:rPr>
          <w:rFonts w:ascii="新細明體" w:eastAsia="新細明體" w:hAnsi="新細明體" w:cs="新細明體" w:hint="eastAsia"/>
          <w:kern w:val="0"/>
          <w:szCs w:val="24"/>
        </w:rPr>
        <w:t>研</w:t>
      </w:r>
      <w:proofErr w:type="gramEnd"/>
      <w:r w:rsidRPr="002A69C8">
        <w:rPr>
          <w:rFonts w:ascii="新細明體" w:eastAsia="新細明體" w:hAnsi="新細明體" w:cs="新細明體" w:hint="eastAsia"/>
          <w:kern w:val="0"/>
          <w:szCs w:val="24"/>
        </w:rPr>
        <w:t xml:space="preserve">機構得分別向經濟部及國科會申請補助經費，國科會及經濟部則每年編列共4億元，平均每年可補助3個產學大聯盟。 </w:t>
      </w:r>
    </w:p>
    <w:tbl>
      <w:tblPr>
        <w:tblpPr w:leftFromText="231" w:rightFromText="231" w:topFromText="186" w:bottomFromText="186" w:vertAnchor="text"/>
        <w:tblW w:w="5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36"/>
      </w:tblGrid>
      <w:tr w:rsidR="002A69C8" w:rsidRPr="002A69C8" w:rsidTr="002A69C8">
        <w:tc>
          <w:tcPr>
            <w:tcW w:w="0" w:type="auto"/>
            <w:vAlign w:val="center"/>
            <w:hideMark/>
          </w:tcPr>
          <w:p w:rsidR="002A69C8" w:rsidRPr="002A69C8" w:rsidRDefault="002A69C8" w:rsidP="002A69C8">
            <w:pPr>
              <w:widowControl/>
              <w:spacing w:before="100" w:beforeAutospacing="1" w:after="100" w:afterAutospacing="1" w:line="240" w:lineRule="auto"/>
              <w:rPr>
                <w:rFonts w:ascii="新細明體" w:eastAsia="新細明體" w:hAnsi="新細明體" w:cs="新細明體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 w:val="19"/>
                <w:szCs w:val="19"/>
              </w:rPr>
              <w:drawing>
                <wp:inline distT="0" distB="0" distL="0" distR="0">
                  <wp:extent cx="2861310" cy="2144395"/>
                  <wp:effectExtent l="19050" t="0" r="0" b="0"/>
                  <wp:docPr id="2" name="圖片 2" descr="「產學大、小聯盟」計畫，是為產學間搭起橋梁，舖設一條從實驗室到市場之路。（圖: 台北市私立開南高級商工職業學校提供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產學大、小聯盟」計畫，是為產學間搭起橋梁，舖設一條從實驗室到市場之路。（圖: 台北市私立開南高級商工職業學校提供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4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9C8">
              <w:rPr>
                <w:rFonts w:ascii="新細明體" w:eastAsia="新細明體" w:hAnsi="新細明體" w:cs="新細明體" w:hint="eastAsia"/>
                <w:kern w:val="0"/>
                <w:sz w:val="19"/>
                <w:szCs w:val="19"/>
              </w:rPr>
              <w:br/>
            </w:r>
            <w:r w:rsidRPr="002A69C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「產學大、小聯盟」計畫，是為產</w:t>
            </w:r>
            <w:proofErr w:type="gramStart"/>
            <w:r w:rsidRPr="002A69C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學間搭起</w:t>
            </w:r>
            <w:proofErr w:type="gramEnd"/>
            <w:r w:rsidRPr="002A69C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橋梁，舖設一條從實驗室到市場之路。</w:t>
            </w:r>
            <w:proofErr w:type="gramStart"/>
            <w:r w:rsidRPr="002A69C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（</w:t>
            </w:r>
            <w:proofErr w:type="gramEnd"/>
            <w:r w:rsidRPr="002A69C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圖: 台北市私立開南高級商工職業學校提供</w:t>
            </w:r>
            <w:proofErr w:type="gramStart"/>
            <w:r w:rsidRPr="002A69C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</w:tr>
    </w:tbl>
    <w:p w:rsidR="00AF65C8" w:rsidRDefault="002A69C8"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  <w:t> </w:t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  <w:t>本計畫推出後，隨即引起熱烈迴響，相關產業龍頭企業紛紛共襄盛舉。至102年6月為止，國科會總計收到7件構想書申請案，由國科會及經濟部共同邀請產、官、學界菁英協助書面審查，再進行</w:t>
      </w:r>
      <w:proofErr w:type="gramStart"/>
      <w:r w:rsidRPr="002A69C8">
        <w:rPr>
          <w:rFonts w:ascii="新細明體" w:eastAsia="新細明體" w:hAnsi="新細明體" w:cs="新細明體" w:hint="eastAsia"/>
          <w:kern w:val="0"/>
          <w:szCs w:val="24"/>
        </w:rPr>
        <w:t>複</w:t>
      </w:r>
      <w:proofErr w:type="gramEnd"/>
      <w:r w:rsidRPr="002A69C8">
        <w:rPr>
          <w:rFonts w:ascii="新細明體" w:eastAsia="新細明體" w:hAnsi="新細明體" w:cs="新細明體" w:hint="eastAsia"/>
          <w:kern w:val="0"/>
          <w:szCs w:val="24"/>
        </w:rPr>
        <w:t xml:space="preserve">審，共推薦3案進入計畫書審查階段，續於102年7月就3件計畫書審查通過2件計畫後，已於102年8月1日開始執行。透過這些合作計畫，可望逐步提升相關產業技術，達到產業外溢效果。 </w:t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2A69C8">
        <w:rPr>
          <w:rFonts w:ascii="新細明體" w:eastAsia="新細明體" w:hAnsi="新細明體" w:cs="新細明體" w:hint="eastAsia"/>
          <w:color w:val="0000FF"/>
          <w:kern w:val="0"/>
          <w:szCs w:val="24"/>
        </w:rPr>
        <w:t>「產學小聯盟」</w:t>
      </w:r>
      <w:proofErr w:type="gramStart"/>
      <w:r w:rsidRPr="002A69C8">
        <w:rPr>
          <w:rFonts w:ascii="新細明體" w:eastAsia="新細明體" w:hAnsi="新細明體" w:cs="新細明體" w:hint="eastAsia"/>
          <w:color w:val="0000FF"/>
          <w:kern w:val="0"/>
          <w:szCs w:val="24"/>
        </w:rPr>
        <w:t>──</w:t>
      </w:r>
      <w:proofErr w:type="gramEnd"/>
      <w:r w:rsidRPr="002A69C8">
        <w:rPr>
          <w:rFonts w:ascii="新細明體" w:eastAsia="新細明體" w:hAnsi="新細明體" w:cs="新細明體" w:hint="eastAsia"/>
          <w:color w:val="0000FF"/>
          <w:kern w:val="0"/>
          <w:szCs w:val="24"/>
        </w:rPr>
        <w:t xml:space="preserve">以核心技術串連產學合作 </w:t>
      </w:r>
      <w:r w:rsidRPr="002A69C8">
        <w:rPr>
          <w:rFonts w:ascii="新細明體" w:eastAsia="新細明體" w:hAnsi="新細明體" w:cs="新細明體" w:hint="eastAsia"/>
          <w:color w:val="0000FF"/>
          <w:kern w:val="0"/>
          <w:szCs w:val="24"/>
        </w:rPr>
        <w:br/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t xml:space="preserve">至於「產學小聯盟」（正式名稱為「補助產學技術聯盟合作計畫」），則是針對不同產業所共同需要的關鍵技術，補助大學設置核心技術實驗室進行研發，一個實驗室就可以同時串起許多產業的技術開發。本計畫以研發技術為主軸，聯合國內共同領域的教授成立聯盟，邀請相關業者加入聯盟成為會員。例如成功大學的機械馬達技術實驗室，就可以同時支援洗衣機、汽車、電梯和鋼鐵業等廠商所需的馬達技術，深具經濟規模的效益。藉由產學互動，不僅可提升業界競爭能力，亦有助於增加研究人員的實務經驗，縮減產學之間的隔閡。 </w:t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  <w:t>國科會補助每</w:t>
      </w:r>
      <w:proofErr w:type="gramStart"/>
      <w:r w:rsidRPr="002A69C8"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 w:rsidRPr="002A69C8">
        <w:rPr>
          <w:rFonts w:ascii="新細明體" w:eastAsia="新細明體" w:hAnsi="新細明體" w:cs="新細明體" w:hint="eastAsia"/>
          <w:kern w:val="0"/>
          <w:szCs w:val="24"/>
        </w:rPr>
        <w:t>技術聯盟相關費用，每年以新臺幣300萬元為上限，以3年為1期，至多補助2期。本計畫經過公告徵求與審查後，102年3月公布審議結果，共計補助75案，總補助經費近1億5</w:t>
      </w:r>
      <w:proofErr w:type="gramStart"/>
      <w:r w:rsidRPr="002A69C8">
        <w:rPr>
          <w:rFonts w:ascii="新細明體" w:eastAsia="新細明體" w:hAnsi="新細明體" w:cs="新細明體" w:hint="eastAsia"/>
          <w:kern w:val="0"/>
          <w:szCs w:val="24"/>
        </w:rPr>
        <w:t>千萬</w:t>
      </w:r>
      <w:proofErr w:type="gramEnd"/>
      <w:r w:rsidRPr="002A69C8">
        <w:rPr>
          <w:rFonts w:ascii="新細明體" w:eastAsia="新細明體" w:hAnsi="新細明體" w:cs="新細明體" w:hint="eastAsia"/>
          <w:kern w:val="0"/>
          <w:szCs w:val="24"/>
        </w:rPr>
        <w:t>元，計畫通過率為18.8%，執行機構遍及全國35所公私立大學及技職院校，預計將可培育具產業實務經驗之博、碩士生等高科技人才近250位。</w:t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  <w:t xml:space="preserve">  </w:t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2A69C8">
        <w:rPr>
          <w:rFonts w:ascii="新細明體" w:eastAsia="新細明體" w:hAnsi="新細明體" w:cs="新細明體" w:hint="eastAsia"/>
          <w:color w:val="0000FF"/>
          <w:kern w:val="0"/>
          <w:szCs w:val="24"/>
        </w:rPr>
        <w:t xml:space="preserve">金頭腦也可變獲利王 </w:t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lastRenderedPageBreak/>
        <w:t>事實上，國內並不乏產學合作的成功範例。例如成功大學醫學院生化所研究團隊所研發的阻斷</w:t>
      </w:r>
      <w:proofErr w:type="gramStart"/>
      <w:r w:rsidRPr="002A69C8">
        <w:rPr>
          <w:rFonts w:ascii="新細明體" w:eastAsia="新細明體" w:hAnsi="新細明體" w:cs="新細明體" w:hint="eastAsia"/>
          <w:kern w:val="0"/>
          <w:szCs w:val="24"/>
        </w:rPr>
        <w:t>介</w:t>
      </w:r>
      <w:proofErr w:type="gramEnd"/>
      <w:r w:rsidRPr="002A69C8">
        <w:rPr>
          <w:rFonts w:ascii="新細明體" w:eastAsia="新細明體" w:hAnsi="新細明體" w:cs="新細明體" w:hint="eastAsia"/>
          <w:kern w:val="0"/>
          <w:szCs w:val="24"/>
        </w:rPr>
        <w:t>白素20（IL-20）單株抗體，可用來治療骨質疏鬆及關節骨流失，2012年以1,330萬美元高額技轉歐洲製藥大廠；原先臺灣日立的DC變頻冷氣控制核心技術完全仰賴日本原廠提供，但在成大馬達實驗室的資源協助下，不但發展出自有技術，且無償授權給日立、中鋼、大同等廠商，把壓縮機回銷給日本，成大學生並得以任職日立公司。以上實例，再再證明創意只要運用得當，用對地方，將可順利</w:t>
      </w:r>
      <w:proofErr w:type="gramStart"/>
      <w:r w:rsidRPr="002A69C8">
        <w:rPr>
          <w:rFonts w:ascii="新細明體" w:eastAsia="新細明體" w:hAnsi="新細明體" w:cs="新細明體" w:hint="eastAsia"/>
          <w:kern w:val="0"/>
          <w:szCs w:val="24"/>
        </w:rPr>
        <w:t>轉化成商機</w:t>
      </w:r>
      <w:proofErr w:type="gramEnd"/>
      <w:r w:rsidRPr="002A69C8">
        <w:rPr>
          <w:rFonts w:ascii="新細明體" w:eastAsia="新細明體" w:hAnsi="新細明體" w:cs="新細明體" w:hint="eastAsia"/>
          <w:kern w:val="0"/>
          <w:szCs w:val="24"/>
        </w:rPr>
        <w:t xml:space="preserve">，帶來可觀的獲利。 </w:t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2A69C8">
        <w:rPr>
          <w:rFonts w:ascii="新細明體" w:eastAsia="新細明體" w:hAnsi="新細明體" w:cs="新細明體" w:hint="eastAsia"/>
          <w:kern w:val="0"/>
          <w:szCs w:val="24"/>
        </w:rPr>
        <w:br/>
        <w:t>產學大、小聯盟的成立，是希望在產業界及學界搭起一座橋梁，共同攜手從實驗室邁向市場，學界的研發能量可以為產業利用，產業則訂出未來前瞻的方向，爭取學界投入研發。一旦學術研究能量與產業發展緊密結合，研發成果更貼近實務需求，必將有效提升我國產業競爭力，讓全球看到臺灣豐沛的創新能量與研發成果！</w:t>
      </w:r>
    </w:p>
    <w:sectPr w:rsidR="00AF65C8" w:rsidSect="002A69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9C8"/>
    <w:rsid w:val="002A69C8"/>
    <w:rsid w:val="00AF65C8"/>
    <w:rsid w:val="00CC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69C8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69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69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CCCCCC"/>
                            <w:right w:val="none" w:sz="0" w:space="0" w:color="auto"/>
                          </w:divBdr>
                          <w:divsChild>
                            <w:div w:id="9525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</dc:creator>
  <cp:lastModifiedBy>chin</cp:lastModifiedBy>
  <cp:revision>1</cp:revision>
  <dcterms:created xsi:type="dcterms:W3CDTF">2013-11-29T08:05:00Z</dcterms:created>
  <dcterms:modified xsi:type="dcterms:W3CDTF">2013-11-29T08:07:00Z</dcterms:modified>
</cp:coreProperties>
</file>